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B3ED" w14:textId="77777777" w:rsidR="004E268E" w:rsidRPr="004E268E" w:rsidRDefault="004E268E" w:rsidP="004E26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after="120" w:line="240" w:lineRule="auto"/>
        <w:outlineLvl w:val="2"/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7"/>
          <w:szCs w:val="27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7"/>
          <w:szCs w:val="27"/>
          <w:lang w:eastAsia="pl-PL"/>
          <w14:ligatures w14:val="none"/>
        </w:rPr>
        <w:br/>
        <w:t>Informacja bezpieczeństwa: Montaż i użytkowanie wizerunku nagrobnego Madonna (</w:t>
      </w:r>
      <w:proofErr w:type="spellStart"/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7"/>
          <w:szCs w:val="27"/>
          <w:lang w:eastAsia="pl-PL"/>
          <w14:ligatures w14:val="none"/>
        </w:rPr>
        <w:t>Caggiati</w:t>
      </w:r>
      <w:proofErr w:type="spellEnd"/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7"/>
          <w:szCs w:val="27"/>
          <w:lang w:eastAsia="pl-PL"/>
          <w14:ligatures w14:val="none"/>
        </w:rPr>
        <w:t>)</w:t>
      </w:r>
    </w:p>
    <w:p w14:paraId="3DAD4372" w14:textId="7B676103" w:rsidR="004E268E" w:rsidRPr="004E268E" w:rsidRDefault="004E268E" w:rsidP="004E26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after="120" w:line="240" w:lineRule="auto"/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</w:pPr>
      <w:proofErr w:type="spellStart"/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bdr w:val="single" w:sz="2" w:space="0" w:color="auto" w:frame="1"/>
          <w:lang w:eastAsia="pl-PL"/>
          <w14:ligatures w14:val="none"/>
        </w:rPr>
        <w:t>Caggiati</w:t>
      </w:r>
      <w:proofErr w:type="spellEnd"/>
      <w:r w:rsidRPr="004E268E"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 xml:space="preserve"> (włoska firma specjalizująca się w elementach nagrobkowych z brązu i mosiądzu) dotyczących bezpiecznego montażu i eksploatacji płaskorzeźb lub figur Matki Boskiej (Madonna) na pomnikach cmentarnych</w:t>
      </w:r>
    </w:p>
    <w:p w14:paraId="3B0136AB" w14:textId="3D804127" w:rsidR="004E268E" w:rsidRPr="004E268E" w:rsidRDefault="004E268E" w:rsidP="004E26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before="120" w:after="120" w:line="240" w:lineRule="auto"/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</w:pPr>
      <w:proofErr w:type="spellStart"/>
      <w:r w:rsidRPr="004E268E"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>Caggiati</w:t>
      </w:r>
      <w:proofErr w:type="spellEnd"/>
      <w:r w:rsidRPr="004E268E"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 xml:space="preserve"> podkreśla </w:t>
      </w: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bdr w:val="single" w:sz="2" w:space="0" w:color="auto" w:frame="1"/>
          <w:lang w:eastAsia="pl-PL"/>
          <w14:ligatures w14:val="none"/>
        </w:rPr>
        <w:t>trwałość i odporność</w:t>
      </w:r>
      <w:r w:rsidRPr="004E268E"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 xml:space="preserve"> swoich wizerunków na korozję, mróz, deszcz i UV, ale kluczowe jest prawidłowe wykonanie montażu, aby uniknąć wypadków, uszkodzeń</w:t>
      </w:r>
      <w:r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>.</w:t>
      </w:r>
      <w:r w:rsidRPr="004E268E"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89B1830" w14:textId="77777777" w:rsidR="004E268E" w:rsidRPr="004E268E" w:rsidRDefault="004E268E" w:rsidP="004E26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before="240" w:after="120" w:line="240" w:lineRule="auto"/>
        <w:outlineLvl w:val="3"/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lang w:eastAsia="pl-PL"/>
          <w14:ligatures w14:val="none"/>
        </w:rPr>
        <w:t>1. </w:t>
      </w: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bdr w:val="single" w:sz="2" w:space="0" w:color="auto" w:frame="1"/>
          <w:lang w:eastAsia="pl-PL"/>
          <w14:ligatures w14:val="none"/>
        </w:rPr>
        <w:t>Przeznaczenie i użytkowanie</w:t>
      </w:r>
    </w:p>
    <w:p w14:paraId="30FBA9A7" w14:textId="77777777" w:rsidR="004E268E" w:rsidRPr="004E268E" w:rsidRDefault="004E268E" w:rsidP="004E268E">
      <w:pPr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bdr w:val="single" w:sz="2" w:space="0" w:color="auto" w:frame="1"/>
          <w:lang w:eastAsia="pl-PL"/>
          <w14:ligatures w14:val="none"/>
        </w:rPr>
        <w:t>Zalecane zastosowanie</w:t>
      </w:r>
      <w:r w:rsidRPr="004E268E"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  <w:t xml:space="preserve">: Wizerunki Madonny </w:t>
      </w:r>
      <w:proofErr w:type="spellStart"/>
      <w:r w:rsidRPr="004E268E"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  <w:t>Caggiati</w:t>
      </w:r>
      <w:proofErr w:type="spellEnd"/>
      <w:r w:rsidRPr="004E268E"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  <w:t xml:space="preserve"> (np. Madonna z Dzieciątkiem, Fatimska lub Szkaplerzna) służą jako dekoracyjne aplikacje nagrobne, dodając pomnikowi charakteru religijnego i estetycznego. Są przeznaczone wyłącznie do użytku zewnętrznego na cmentarzach – nie nadają się do wnętrz.</w:t>
      </w:r>
    </w:p>
    <w:p w14:paraId="41A838B2" w14:textId="77777777" w:rsidR="004E268E" w:rsidRPr="004E268E" w:rsidRDefault="004E268E" w:rsidP="004E268E">
      <w:pPr>
        <w:numPr>
          <w:ilvl w:val="0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bdr w:val="single" w:sz="2" w:space="0" w:color="auto" w:frame="1"/>
          <w:lang w:eastAsia="pl-PL"/>
          <w14:ligatures w14:val="none"/>
        </w:rPr>
        <w:t>Bezpieczeństwo użytkowania</w:t>
      </w:r>
      <w:r w:rsidRPr="004E268E"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  <w:t>:</w:t>
      </w:r>
    </w:p>
    <w:p w14:paraId="6D93D403" w14:textId="77777777" w:rsidR="004E268E" w:rsidRPr="004E268E" w:rsidRDefault="004E268E" w:rsidP="004E268E">
      <w:pPr>
        <w:numPr>
          <w:ilvl w:val="1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  <w:t>Unikaj bezpośredniego kontaktu z chemikaliami (np. środkami czyszczącymi na bazie kwasów) – brąz może ulec patynowaniu, co jest naturalne i zalecane dla szlachetnego wyglądu.</w:t>
      </w:r>
    </w:p>
    <w:p w14:paraId="5B395EA4" w14:textId="77777777" w:rsidR="004E268E" w:rsidRPr="004E268E" w:rsidRDefault="004E268E" w:rsidP="004E268E">
      <w:pPr>
        <w:numPr>
          <w:ilvl w:val="1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  <w:t>Regularna konserwacja: Co 1–2 lata czyść miękką szczotką i wodą z mydłem, bez szorowania. Patyna (zielonkawo-brązowa warstwa) chroni przed dalszą korozją.</w:t>
      </w:r>
    </w:p>
    <w:p w14:paraId="42F0949E" w14:textId="77777777" w:rsidR="004E268E" w:rsidRPr="004E268E" w:rsidRDefault="004E268E" w:rsidP="004E268E">
      <w:pPr>
        <w:numPr>
          <w:ilvl w:val="1"/>
          <w:numId w:val="1"/>
        </w:numPr>
        <w:pBdr>
          <w:top w:val="single" w:sz="2" w:space="0" w:color="auto"/>
          <w:left w:val="single" w:sz="2" w:space="14" w:color="auto"/>
          <w:bottom w:val="single" w:sz="2" w:space="0" w:color="auto"/>
          <w:right w:val="single" w:sz="2" w:space="0" w:color="auto"/>
        </w:pBdr>
        <w:shd w:val="clear" w:color="auto" w:fill="FCFC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color w:val="050505"/>
          <w:spacing w:val="-2"/>
          <w:kern w:val="0"/>
          <w:sz w:val="24"/>
          <w:szCs w:val="24"/>
          <w:lang w:eastAsia="pl-PL"/>
          <w14:ligatures w14:val="none"/>
        </w:rPr>
        <w:t>Ostrzeżenie: W miejscach o dużym natężeniu ruchu (np. główne aleje cmentarne) monitoruj stabilność, aby uniknąć urazów przechodniów.</w:t>
      </w:r>
    </w:p>
    <w:p w14:paraId="22823F7A" w14:textId="77777777" w:rsidR="004E268E" w:rsidRPr="004E268E" w:rsidRDefault="004E268E" w:rsidP="004E26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before="240" w:after="120" w:line="240" w:lineRule="auto"/>
        <w:outlineLvl w:val="3"/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lang w:eastAsia="pl-PL"/>
          <w14:ligatures w14:val="none"/>
        </w:rPr>
        <w:t>2. </w:t>
      </w: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bdr w:val="single" w:sz="2" w:space="0" w:color="auto" w:frame="1"/>
          <w:lang w:eastAsia="pl-PL"/>
          <w14:ligatures w14:val="none"/>
        </w:rPr>
        <w:t>Montaż – krok po kroku</w:t>
      </w:r>
    </w:p>
    <w:p w14:paraId="79C9E922" w14:textId="77777777" w:rsidR="004E268E" w:rsidRPr="004E268E" w:rsidRDefault="004E268E" w:rsidP="004E268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CFCFC"/>
        <w:spacing w:after="120" w:line="240" w:lineRule="auto"/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</w:pPr>
      <w:r w:rsidRPr="004E268E"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 xml:space="preserve">Montaż powinien być przeprowadzony </w:t>
      </w:r>
      <w:r w:rsidRPr="004E268E">
        <w:rPr>
          <w:rFonts w:ascii="Roboto" w:eastAsia="Times New Roman" w:hAnsi="Roboto" w:cs="Times New Roman"/>
          <w:b/>
          <w:bCs/>
          <w:color w:val="0A0A0A"/>
          <w:spacing w:val="-2"/>
          <w:kern w:val="0"/>
          <w:sz w:val="24"/>
          <w:szCs w:val="24"/>
          <w:bdr w:val="single" w:sz="2" w:space="0" w:color="auto" w:frame="1"/>
          <w:lang w:eastAsia="pl-PL"/>
          <w14:ligatures w14:val="none"/>
        </w:rPr>
        <w:t>przez profesjonalistów</w:t>
      </w:r>
      <w:r w:rsidRPr="004E268E">
        <w:rPr>
          <w:rFonts w:ascii="Roboto" w:eastAsia="Times New Roman" w:hAnsi="Roboto" w:cs="Times New Roman"/>
          <w:color w:val="0A0A0A"/>
          <w:spacing w:val="-2"/>
          <w:kern w:val="0"/>
          <w:sz w:val="24"/>
          <w:szCs w:val="24"/>
          <w:lang w:eastAsia="pl-PL"/>
          <w14:ligatures w14:val="none"/>
        </w:rPr>
        <w:t xml:space="preserve"> (zakład kamieniarski lub montera z doświadczeniem), aby zapewnić trwałość i bezpieczeństwo. Samodzielny montaż jest możliwy tylko przy odpowiednich narzędziach, ale niezalecany ze względu na ryzyko błędów. Czas montażu: ok. 30–60 min na element.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2751"/>
        <w:gridCol w:w="2583"/>
        <w:gridCol w:w="2106"/>
      </w:tblGrid>
      <w:tr w:rsidR="004E268E" w:rsidRPr="004E268E" w14:paraId="1EA518F5" w14:textId="77777777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5201B7EF" w14:textId="77777777" w:rsidR="004E268E" w:rsidRPr="004E268E" w:rsidRDefault="004E268E" w:rsidP="004E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Krok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6FA2BF6" w14:textId="77777777" w:rsidR="004E268E" w:rsidRPr="004E268E" w:rsidRDefault="004E268E" w:rsidP="004E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6753190" w14:textId="77777777" w:rsidR="004E268E" w:rsidRPr="004E268E" w:rsidRDefault="004E268E" w:rsidP="004E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Wymagane materiały/narzędzia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37" w:type="dxa"/>
              <w:bottom w:w="137" w:type="dxa"/>
              <w:right w:w="15" w:type="dxa"/>
            </w:tcMar>
            <w:vAlign w:val="bottom"/>
            <w:hideMark/>
          </w:tcPr>
          <w:p w14:paraId="38FB602B" w14:textId="77777777" w:rsidR="004E268E" w:rsidRPr="004E268E" w:rsidRDefault="004E268E" w:rsidP="004E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Uwagi bezpieczeństwa</w:t>
            </w:r>
          </w:p>
        </w:tc>
      </w:tr>
      <w:tr w:rsidR="004E268E" w:rsidRPr="004E268E" w14:paraId="2DB94B5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EBB1F7C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bdr w:val="single" w:sz="2" w:space="0" w:color="auto" w:frame="1"/>
                <w:lang w:eastAsia="pl-PL"/>
                <w14:ligatures w14:val="none"/>
              </w:rPr>
              <w:t>1. Przygotowanie powierzchni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BB39F88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Oczyść miejsce montażu na nagrobku (granit/marmur) z kurzu, mchu lub resztek kleju. Wywierć otwory (średnica 6–8 mm, głębokość 5–10 cm) zgodnie z szablonem dołączonym do produktu.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4FBE2D3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 xml:space="preserve">Szablon </w:t>
            </w:r>
            <w:proofErr w:type="spellStart"/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Caggiati</w:t>
            </w:r>
            <w:proofErr w:type="spellEnd"/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, wiertarka udarowa, odkurzacz przemysłowy.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E3977E4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Używaj okularów ochronnych i rękawic – pył z granitu jest drażniący. Unikaj wiercenia w deszczu, aby nie ślizgać się.</w:t>
            </w:r>
          </w:p>
        </w:tc>
      </w:tr>
      <w:tr w:rsidR="004E268E" w:rsidRPr="004E268E" w14:paraId="12C91717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88CC0B2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bdr w:val="single" w:sz="2" w:space="0" w:color="auto" w:frame="1"/>
                <w:lang w:eastAsia="pl-PL"/>
                <w14:ligatures w14:val="none"/>
              </w:rPr>
              <w:t>2. Zabezpieczenie przed kradzieżą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0AC92FF4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 xml:space="preserve">Włóż kołki rozporowe (np. stalowe, ocynkowane) do otworów lub użyj kleju epoksydowego o wysokiej </w:t>
            </w: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 xml:space="preserve">adhezji. Dla brązowych elementów </w:t>
            </w:r>
            <w:proofErr w:type="spellStart"/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Caggiati</w:t>
            </w:r>
            <w:proofErr w:type="spellEnd"/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 xml:space="preserve"> zalecane jest dodatkowe przyspawanie (jeśli nagrobek metalowy).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3415B76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 xml:space="preserve">Kołki rozporowe (4–6 szt.), klej epoksydowy (np. </w:t>
            </w:r>
            <w:proofErr w:type="spellStart"/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Sikaflex</w:t>
            </w:r>
            <w:proofErr w:type="spellEnd"/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 xml:space="preserve"> lub dedykowany </w:t>
            </w: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kamieniarski), pasta uszczelniająca.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5D5EA411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 xml:space="preserve">Montaż na stałe zmniejsza ryzyko kradzieży – mosiężne Madonny są często </w:t>
            </w: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celem złodziei (patrz ostrzeżenia policji).</w:t>
            </w:r>
          </w:p>
        </w:tc>
      </w:tr>
      <w:tr w:rsidR="004E268E" w:rsidRPr="004E268E" w14:paraId="06BBC27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47878AF2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bdr w:val="single" w:sz="2" w:space="0" w:color="auto" w:frame="1"/>
                <w:lang w:eastAsia="pl-PL"/>
                <w14:ligatures w14:val="none"/>
              </w:rPr>
              <w:lastRenderedPageBreak/>
              <w:t>3. Montaż właściwy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35EA4B98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Nałóż klej na tył wizerunku i dociśnij do nagrobka. Wypełnij otwory kołkami i uszczelnij silikonem odpornym na UV. Użyj poziomicy, aby element był równy.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7862CC59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Poziomica, szpachelka, silikon sanitarny.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01467323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Montaż we 2 osoby – wizerunek waży 2–5 kg. Nie montuj w temperaturze poniżej 5°C (klej nie wiąże).</w:t>
            </w:r>
          </w:p>
        </w:tc>
      </w:tr>
      <w:tr w:rsidR="004E268E" w:rsidRPr="004E268E" w14:paraId="36A881B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6C20CE6F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1"/>
                <w:szCs w:val="21"/>
                <w:bdr w:val="single" w:sz="2" w:space="0" w:color="auto" w:frame="1"/>
                <w:lang w:eastAsia="pl-PL"/>
                <w14:ligatures w14:val="none"/>
              </w:rPr>
              <w:t>4. Finał i test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419C774A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Pozostaw do wyschnięcia (24–48 h). Sprawdź stabilność, szarpiąc delikatnie.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A9936F6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52DE567B" w14:textId="77777777" w:rsidR="004E268E" w:rsidRPr="004E268E" w:rsidRDefault="004E268E" w:rsidP="004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</w:pPr>
            <w:r w:rsidRPr="004E268E">
              <w:rPr>
                <w:rFonts w:ascii="Times New Roman" w:eastAsia="Times New Roman" w:hAnsi="Times New Roman" w:cs="Times New Roman"/>
                <w:color w:val="0A0A0A"/>
                <w:kern w:val="0"/>
                <w:sz w:val="21"/>
                <w:szCs w:val="21"/>
                <w:lang w:eastAsia="pl-PL"/>
                <w14:ligatures w14:val="none"/>
              </w:rPr>
              <w:t>Zgłoś monterowi, jeśli nagrobek jest niestabilny – unikaj wypadków.</w:t>
            </w:r>
          </w:p>
        </w:tc>
      </w:tr>
    </w:tbl>
    <w:p w14:paraId="507B435E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F47C6"/>
    <w:multiLevelType w:val="multilevel"/>
    <w:tmpl w:val="467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775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8E"/>
    <w:rsid w:val="0000554F"/>
    <w:rsid w:val="00020D35"/>
    <w:rsid w:val="0002328D"/>
    <w:rsid w:val="00051ACF"/>
    <w:rsid w:val="000532DD"/>
    <w:rsid w:val="00062737"/>
    <w:rsid w:val="00071CE9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FD4"/>
    <w:rsid w:val="001A3B90"/>
    <w:rsid w:val="001A511C"/>
    <w:rsid w:val="001A5D42"/>
    <w:rsid w:val="001C300B"/>
    <w:rsid w:val="001D373F"/>
    <w:rsid w:val="001E6C24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A4DBB"/>
    <w:rsid w:val="003A4F09"/>
    <w:rsid w:val="003C542E"/>
    <w:rsid w:val="003D6010"/>
    <w:rsid w:val="003E78AC"/>
    <w:rsid w:val="003F5ECD"/>
    <w:rsid w:val="00400996"/>
    <w:rsid w:val="00420762"/>
    <w:rsid w:val="00421E91"/>
    <w:rsid w:val="00427C30"/>
    <w:rsid w:val="004472EF"/>
    <w:rsid w:val="00447F00"/>
    <w:rsid w:val="0047400C"/>
    <w:rsid w:val="00481E47"/>
    <w:rsid w:val="00485E78"/>
    <w:rsid w:val="004A0322"/>
    <w:rsid w:val="004B1B99"/>
    <w:rsid w:val="004C576E"/>
    <w:rsid w:val="004D05DF"/>
    <w:rsid w:val="004D0A85"/>
    <w:rsid w:val="004D7F32"/>
    <w:rsid w:val="004E020D"/>
    <w:rsid w:val="004E268E"/>
    <w:rsid w:val="004E6B54"/>
    <w:rsid w:val="004E7364"/>
    <w:rsid w:val="004F6E78"/>
    <w:rsid w:val="0050225D"/>
    <w:rsid w:val="00525C18"/>
    <w:rsid w:val="00535B8E"/>
    <w:rsid w:val="0054184B"/>
    <w:rsid w:val="00562EAA"/>
    <w:rsid w:val="00573BBA"/>
    <w:rsid w:val="00577E31"/>
    <w:rsid w:val="005926D5"/>
    <w:rsid w:val="00592B84"/>
    <w:rsid w:val="005A4D4B"/>
    <w:rsid w:val="005C6A82"/>
    <w:rsid w:val="005E16A4"/>
    <w:rsid w:val="0062594E"/>
    <w:rsid w:val="006259DD"/>
    <w:rsid w:val="00640A9B"/>
    <w:rsid w:val="006633D6"/>
    <w:rsid w:val="006736C7"/>
    <w:rsid w:val="00680954"/>
    <w:rsid w:val="00682254"/>
    <w:rsid w:val="006A0604"/>
    <w:rsid w:val="006B35E1"/>
    <w:rsid w:val="006D2FF8"/>
    <w:rsid w:val="006D64BD"/>
    <w:rsid w:val="006E6BA5"/>
    <w:rsid w:val="006E7AAB"/>
    <w:rsid w:val="006F015F"/>
    <w:rsid w:val="0072209A"/>
    <w:rsid w:val="00734CE8"/>
    <w:rsid w:val="007431A4"/>
    <w:rsid w:val="0074732C"/>
    <w:rsid w:val="00751A86"/>
    <w:rsid w:val="00767914"/>
    <w:rsid w:val="007923F9"/>
    <w:rsid w:val="007C6506"/>
    <w:rsid w:val="007C7E5E"/>
    <w:rsid w:val="007D06C4"/>
    <w:rsid w:val="007D37EC"/>
    <w:rsid w:val="007D7819"/>
    <w:rsid w:val="008156B2"/>
    <w:rsid w:val="00826EF5"/>
    <w:rsid w:val="0083463E"/>
    <w:rsid w:val="00835462"/>
    <w:rsid w:val="00874D1C"/>
    <w:rsid w:val="00884680"/>
    <w:rsid w:val="0088664F"/>
    <w:rsid w:val="008A0DF7"/>
    <w:rsid w:val="008A3FE8"/>
    <w:rsid w:val="008A6424"/>
    <w:rsid w:val="008A75EB"/>
    <w:rsid w:val="008D4831"/>
    <w:rsid w:val="008E3263"/>
    <w:rsid w:val="008F582D"/>
    <w:rsid w:val="00913644"/>
    <w:rsid w:val="00913F3D"/>
    <w:rsid w:val="009411B2"/>
    <w:rsid w:val="00954792"/>
    <w:rsid w:val="00973277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532F"/>
    <w:rsid w:val="00AE7AAE"/>
    <w:rsid w:val="00AF67C8"/>
    <w:rsid w:val="00B1327C"/>
    <w:rsid w:val="00B30B4A"/>
    <w:rsid w:val="00B83099"/>
    <w:rsid w:val="00BB402D"/>
    <w:rsid w:val="00BC131B"/>
    <w:rsid w:val="00BC29F0"/>
    <w:rsid w:val="00BD1043"/>
    <w:rsid w:val="00BF472E"/>
    <w:rsid w:val="00C002AB"/>
    <w:rsid w:val="00C05E0E"/>
    <w:rsid w:val="00C17E4D"/>
    <w:rsid w:val="00C20EA6"/>
    <w:rsid w:val="00C425F5"/>
    <w:rsid w:val="00C56FF5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73F58"/>
    <w:rsid w:val="00D872EE"/>
    <w:rsid w:val="00D87473"/>
    <w:rsid w:val="00D875EC"/>
    <w:rsid w:val="00D91A27"/>
    <w:rsid w:val="00DA3CB4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768E2"/>
    <w:rsid w:val="00E83E8C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83F50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A7B9"/>
  <w15:chartTrackingRefBased/>
  <w15:docId w15:val="{8A6D476A-D08A-4087-91F9-E064EADD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6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6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6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6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2611</Characters>
  <Application>Microsoft Office Word</Application>
  <DocSecurity>0</DocSecurity>
  <Lines>93</Lines>
  <Paragraphs>28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2</cp:revision>
  <dcterms:created xsi:type="dcterms:W3CDTF">2025-12-12T11:51:00Z</dcterms:created>
  <dcterms:modified xsi:type="dcterms:W3CDTF">2025-12-12T11:51:00Z</dcterms:modified>
</cp:coreProperties>
</file>